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宋体" w:hAnsi="宋体" w:eastAsia="宋体" w:cs="宋体"/>
          <w:sz w:val="52"/>
          <w:szCs w:val="52"/>
          <w:lang w:val="en-US" w:eastAsia="zh-CN"/>
        </w:rPr>
      </w:pPr>
      <w:r>
        <w:rPr>
          <w:rFonts w:hint="eastAsia" w:ascii="宋体" w:hAnsi="宋体" w:eastAsia="宋体" w:cs="宋体"/>
          <w:sz w:val="52"/>
          <w:szCs w:val="52"/>
          <w:lang w:val="en-US" w:eastAsia="zh-CN"/>
        </w:rPr>
        <w:t>2022年海口市</w:t>
      </w:r>
      <w:r>
        <w:rPr>
          <w:rFonts w:hint="eastAsia" w:ascii="宋体" w:hAnsi="宋体" w:cs="宋体"/>
          <w:sz w:val="52"/>
          <w:szCs w:val="52"/>
          <w:lang w:val="en-US" w:eastAsia="zh-CN"/>
        </w:rPr>
        <w:t>干部作风监督</w:t>
      </w:r>
      <w:r>
        <w:rPr>
          <w:rFonts w:hint="eastAsia" w:ascii="宋体" w:hAnsi="宋体" w:eastAsia="宋体" w:cs="宋体"/>
          <w:sz w:val="52"/>
          <w:szCs w:val="52"/>
          <w:lang w:val="en-US" w:eastAsia="zh-CN"/>
        </w:rPr>
        <w:t>中心</w:t>
      </w:r>
    </w:p>
    <w:p>
      <w:pPr>
        <w:jc w:val="center"/>
        <w:rPr>
          <w:rFonts w:hint="eastAsia" w:ascii="宋体" w:hAnsi="宋体" w:eastAsia="宋体" w:cs="宋体"/>
          <w:sz w:val="52"/>
          <w:szCs w:val="52"/>
        </w:rPr>
      </w:pPr>
      <w:r>
        <w:rPr>
          <w:rFonts w:hint="eastAsia" w:ascii="宋体" w:hAnsi="宋体" w:eastAsia="宋体" w:cs="宋体"/>
          <w:sz w:val="52"/>
          <w:szCs w:val="52"/>
          <w:lang w:val="en-US" w:eastAsia="zh-CN"/>
        </w:rPr>
        <w:t>单位</w:t>
      </w:r>
      <w:r>
        <w:rPr>
          <w:rFonts w:hint="eastAsia" w:ascii="宋体" w:hAnsi="宋体" w:eastAsia="宋体" w:cs="宋体"/>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海口市干部作风监督中心</w:t>
      </w:r>
      <w:r>
        <w:rPr>
          <w:rFonts w:hint="eastAsia" w:ascii="黑体" w:hAnsi="黑体" w:eastAsia="黑体"/>
          <w:sz w:val="32"/>
          <w:szCs w:val="32"/>
        </w:rPr>
        <w:t>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7"/>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2022年海口市干部作风监督中心单位</w:t>
      </w:r>
      <w:r>
        <w:rPr>
          <w:rFonts w:hint="eastAsia" w:ascii="黑体" w:hAnsi="黑体" w:eastAsia="黑体"/>
          <w:sz w:val="32"/>
          <w:szCs w:val="32"/>
        </w:rPr>
        <w:t>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海口市干部作风监督中心</w:t>
      </w:r>
      <w:r>
        <w:rPr>
          <w:rFonts w:hint="eastAsia" w:ascii="黑体" w:hAnsi="黑体" w:eastAsia="黑体"/>
          <w:sz w:val="32"/>
          <w:szCs w:val="32"/>
          <w:lang w:val="en-US" w:eastAsia="zh-CN"/>
        </w:rPr>
        <w:t>2022</w:t>
      </w:r>
      <w:r>
        <w:rPr>
          <w:rFonts w:hint="eastAsia" w:ascii="黑体" w:hAnsi="黑体" w:eastAsia="黑体"/>
          <w:sz w:val="32"/>
          <w:szCs w:val="32"/>
        </w:rPr>
        <w:t>年部门预算情况说明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hint="eastAsia"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海口市干部作风监督中心</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(一)综合协调全市作风建设规定的落实，及时了解和掌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握全市作风建设动态，综合分析作风建设情况。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(二)组织开展全市干部作风情况的明察暗访工作，负责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有关部门对反映干部违反作风建设规定问题线索的核查。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(三)监督检查承担纠正损害群众利益不正之风任务的相关部门履行职责情况，查处各区、各部门在开展行风建设和纠风专项治理中的失职读职行为。</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(四)完成上级部门交办的其他工作等。 </w:t>
      </w:r>
    </w:p>
    <w:p>
      <w:pPr>
        <w:rPr>
          <w:rFonts w:hint="eastAsia" w:ascii="黑体" w:hAnsi="黑体" w:eastAsia="黑体"/>
          <w:sz w:val="32"/>
          <w:szCs w:val="32"/>
        </w:rPr>
      </w:pPr>
      <w:r>
        <w:rPr>
          <w:rFonts w:hint="eastAsia" w:ascii="黑体" w:hAnsi="黑体" w:eastAsia="黑体"/>
          <w:sz w:val="32"/>
          <w:szCs w:val="32"/>
        </w:rPr>
        <w:t>二</w:t>
      </w:r>
      <w:r>
        <w:rPr>
          <w:rFonts w:hint="eastAsia" w:ascii="黑体" w:hAnsi="黑体" w:eastAsia="黑体"/>
          <w:color w:val="auto"/>
          <w:sz w:val="32"/>
          <w:szCs w:val="32"/>
        </w:rPr>
        <w:t>、</w:t>
      </w:r>
      <w:r>
        <w:rPr>
          <w:rFonts w:hint="eastAsia" w:ascii="黑体" w:hAnsi="黑体" w:eastAsia="黑体"/>
          <w:sz w:val="32"/>
          <w:szCs w:val="32"/>
        </w:rPr>
        <w:t>部门预算单位构成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海口市干部作风监督中心</w:t>
      </w:r>
      <w:r>
        <w:rPr>
          <w:rFonts w:hint="eastAsia" w:ascii="仿宋_GB2312" w:hAnsi="仿宋_GB2312" w:eastAsia="仿宋_GB2312" w:cs="仿宋_GB2312"/>
          <w:sz w:val="32"/>
          <w:szCs w:val="32"/>
        </w:rPr>
        <w:t>内设</w:t>
      </w:r>
      <w:r>
        <w:rPr>
          <w:rFonts w:hint="eastAsia" w:ascii="仿宋_GB2312" w:hAnsi="仿宋_GB2312" w:eastAsia="仿宋_GB2312" w:cs="仿宋_GB2312"/>
          <w:sz w:val="32"/>
          <w:szCs w:val="32"/>
          <w:lang w:val="en-US" w:eastAsia="zh-CN"/>
        </w:rPr>
        <w:t>2个科室</w:t>
      </w:r>
      <w:r>
        <w:rPr>
          <w:rFonts w:hint="default" w:ascii="仿宋_GB2312" w:hAnsi="仿宋_GB2312" w:eastAsia="仿宋_GB2312" w:cs="仿宋_GB2312"/>
          <w:sz w:val="32"/>
          <w:szCs w:val="32"/>
          <w:lang w:val="en"/>
        </w:rPr>
        <w:t>:1</w:t>
      </w:r>
      <w:r>
        <w:rPr>
          <w:rFonts w:hint="eastAsia" w:ascii="仿宋_GB2312" w:hAnsi="仿宋_GB2312" w:eastAsia="仿宋_GB2312" w:cs="仿宋_GB2312"/>
          <w:sz w:val="32"/>
          <w:szCs w:val="32"/>
          <w:lang w:val="en" w:eastAsia="zh-CN"/>
        </w:rPr>
        <w:t>综合科；</w:t>
      </w:r>
      <w:r>
        <w:rPr>
          <w:rFonts w:hint="eastAsia" w:ascii="仿宋_GB2312" w:hAnsi="仿宋_GB2312" w:eastAsia="仿宋_GB2312" w:cs="仿宋_GB2312"/>
          <w:sz w:val="32"/>
          <w:szCs w:val="32"/>
          <w:lang w:val="en-US" w:eastAsia="zh-CN"/>
        </w:rPr>
        <w:t>2、调研科。</w:t>
      </w:r>
      <w:bookmarkStart w:id="0" w:name="_GoBack"/>
      <w:bookmarkEnd w:id="0"/>
    </w:p>
    <w:p>
      <w:pPr>
        <w:rPr>
          <w:rFonts w:hint="eastAsia" w:ascii="仿宋_GB2312" w:hAnsi="仿宋_GB2312" w:eastAsia="仿宋_GB2312" w:cs="仿宋_GB2312"/>
          <w:sz w:val="32"/>
          <w:szCs w:val="32"/>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2022年部门</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both"/>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仿宋_GB2312"/>
          <w:sz w:val="32"/>
          <w:szCs w:val="32"/>
          <w:lang w:eastAsia="zh-CN"/>
        </w:rPr>
        <w:t>海口市干部作风监督中心</w:t>
      </w:r>
      <w:r>
        <w:rPr>
          <w:rFonts w:hint="eastAsia" w:ascii="黑体" w:hAnsi="黑体" w:eastAsia="黑体"/>
          <w:sz w:val="32"/>
          <w:szCs w:val="32"/>
          <w:lang w:val="en-US" w:eastAsia="zh-CN"/>
        </w:rPr>
        <w:t>2022年单位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color w:val="auto"/>
          <w:sz w:val="32"/>
          <w:szCs w:val="32"/>
        </w:rPr>
      </w:pPr>
      <w:r>
        <w:rPr>
          <w:rFonts w:hint="eastAsia" w:ascii="黑体" w:hAnsi="黑体" w:eastAsia="黑体"/>
          <w:color w:val="auto"/>
          <w:sz w:val="32"/>
          <w:szCs w:val="32"/>
        </w:rPr>
        <w:t>一、关</w:t>
      </w:r>
      <w:r>
        <w:rPr>
          <w:rFonts w:hint="eastAsia" w:ascii="黑体" w:hAnsi="黑体" w:eastAsia="黑体"/>
          <w:color w:val="auto"/>
          <w:sz w:val="32"/>
          <w:szCs w:val="32"/>
          <w:lang w:eastAsia="zh-CN"/>
        </w:rPr>
        <w:t>于</w:t>
      </w:r>
      <w:r>
        <w:rPr>
          <w:rFonts w:hint="eastAsia" w:ascii="黑体" w:hAnsi="黑体" w:eastAsia="黑体" w:cs="仿宋_GB2312"/>
          <w:sz w:val="32"/>
          <w:szCs w:val="32"/>
          <w:lang w:eastAsia="zh-CN"/>
        </w:rPr>
        <w:t>海口市干部作风监督中心</w:t>
      </w:r>
      <w:r>
        <w:rPr>
          <w:rFonts w:hint="eastAsia" w:ascii="黑体" w:hAnsi="黑体" w:eastAsia="黑体"/>
          <w:color w:val="auto"/>
          <w:sz w:val="32"/>
          <w:szCs w:val="32"/>
          <w:lang w:val="en-US" w:eastAsia="zh-CN"/>
        </w:rPr>
        <w:t>2022年</w:t>
      </w:r>
      <w:r>
        <w:rPr>
          <w:rFonts w:hint="eastAsia" w:ascii="黑体" w:hAnsi="黑体" w:eastAsia="黑体"/>
          <w:color w:val="auto"/>
          <w:sz w:val="32"/>
          <w:szCs w:val="32"/>
        </w:rPr>
        <w:t>财政拨款收支预算情况的总体说明</w:t>
      </w:r>
    </w:p>
    <w:p>
      <w:pPr>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eastAsia="zh-CN"/>
        </w:rPr>
        <w:t>海口市干部作风监督中心</w:t>
      </w:r>
      <w:r>
        <w:rPr>
          <w:rFonts w:hint="eastAsia" w:ascii="仿宋_GB2312" w:hAnsi="仿宋_GB2312" w:eastAsia="仿宋_GB2312" w:cs="仿宋_GB2312"/>
          <w:color w:val="auto"/>
          <w:sz w:val="32"/>
          <w:szCs w:val="32"/>
          <w:lang w:val="en-US" w:eastAsia="zh-CN"/>
        </w:rPr>
        <w:t>2022</w:t>
      </w:r>
      <w:r>
        <w:rPr>
          <w:rFonts w:hint="eastAsia" w:ascii="仿宋_GB2312" w:hAnsi="仿宋_GB2312" w:eastAsia="仿宋_GB2312" w:cs="仿宋_GB2312"/>
          <w:color w:val="auto"/>
          <w:sz w:val="32"/>
          <w:szCs w:val="32"/>
        </w:rPr>
        <w:t>年财政拨款收支总预</w:t>
      </w:r>
      <w:r>
        <w:rPr>
          <w:rFonts w:hint="eastAsia" w:ascii="仿宋_GB2312" w:hAnsi="仿宋_GB2312" w:eastAsia="仿宋_GB2312" w:cs="仿宋_GB2312"/>
          <w:color w:val="auto"/>
          <w:sz w:val="32"/>
          <w:szCs w:val="32"/>
          <w:lang w:eastAsia="zh-CN"/>
        </w:rPr>
        <w:t>算</w:t>
      </w:r>
      <w:r>
        <w:rPr>
          <w:rFonts w:hint="eastAsia" w:ascii="仿宋_GB2312" w:hAnsi="仿宋_GB2312" w:eastAsia="仿宋_GB2312" w:cs="仿宋_GB2312"/>
          <w:color w:val="auto"/>
          <w:sz w:val="32"/>
          <w:szCs w:val="32"/>
          <w:lang w:val="en-US" w:eastAsia="zh-CN"/>
        </w:rPr>
        <w:t>208.19</w:t>
      </w:r>
      <w:r>
        <w:rPr>
          <w:rFonts w:hint="eastAsia" w:ascii="仿宋_GB2312" w:hAnsi="仿宋_GB2312" w:eastAsia="仿宋_GB2312" w:cs="仿宋_GB2312"/>
          <w:color w:val="auto"/>
          <w:sz w:val="32"/>
          <w:szCs w:val="32"/>
        </w:rPr>
        <w:t>万元。其中，收入总计</w:t>
      </w:r>
      <w:r>
        <w:rPr>
          <w:rFonts w:hint="eastAsia" w:ascii="仿宋_GB2312" w:hAnsi="仿宋_GB2312" w:eastAsia="仿宋_GB2312" w:cs="仿宋_GB2312"/>
          <w:color w:val="auto"/>
          <w:sz w:val="32"/>
          <w:szCs w:val="32"/>
          <w:lang w:val="en-US" w:eastAsia="zh-CN"/>
        </w:rPr>
        <w:t>208.19万</w:t>
      </w:r>
      <w:r>
        <w:rPr>
          <w:rFonts w:hint="eastAsia" w:ascii="仿宋_GB2312" w:hAnsi="仿宋_GB2312" w:eastAsia="仿宋_GB2312" w:cs="仿宋_GB2312"/>
          <w:color w:val="auto"/>
          <w:sz w:val="32"/>
          <w:szCs w:val="32"/>
        </w:rPr>
        <w:t>元，包括一般公共预算本年收入</w:t>
      </w:r>
      <w:r>
        <w:rPr>
          <w:rFonts w:hint="eastAsia" w:ascii="仿宋_GB2312" w:hAnsi="仿宋_GB2312" w:eastAsia="仿宋_GB2312" w:cs="仿宋_GB2312"/>
          <w:color w:val="auto"/>
          <w:sz w:val="32"/>
          <w:szCs w:val="32"/>
          <w:lang w:val="en-US" w:eastAsia="zh-CN"/>
        </w:rPr>
        <w:t>208.19</w:t>
      </w:r>
      <w:r>
        <w:rPr>
          <w:rFonts w:hint="eastAsia" w:ascii="仿宋_GB2312" w:hAnsi="仿宋_GB2312" w:eastAsia="仿宋_GB2312" w:cs="仿宋_GB2312"/>
          <w:color w:val="auto"/>
          <w:sz w:val="32"/>
          <w:szCs w:val="32"/>
        </w:rPr>
        <w:t>万元、上年结转</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万元，政府性基金预算本年收入</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万元、上年结转</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万元；支出总计</w:t>
      </w:r>
      <w:r>
        <w:rPr>
          <w:rFonts w:hint="eastAsia" w:ascii="仿宋_GB2312" w:hAnsi="仿宋_GB2312" w:eastAsia="仿宋_GB2312" w:cs="仿宋_GB2312"/>
          <w:color w:val="auto"/>
          <w:sz w:val="32"/>
          <w:szCs w:val="32"/>
          <w:lang w:val="en-US" w:eastAsia="zh-CN"/>
        </w:rPr>
        <w:t>208.19</w:t>
      </w:r>
      <w:r>
        <w:rPr>
          <w:rFonts w:hint="eastAsia" w:ascii="仿宋_GB2312" w:hAnsi="仿宋_GB2312" w:eastAsia="仿宋_GB2312" w:cs="仿宋_GB2312"/>
          <w:color w:val="auto"/>
          <w:sz w:val="32"/>
          <w:szCs w:val="32"/>
        </w:rPr>
        <w:t>万元，包括一般公共服务支出</w:t>
      </w:r>
      <w:r>
        <w:rPr>
          <w:rFonts w:hint="eastAsia" w:ascii="仿宋_GB2312" w:hAnsi="仿宋_GB2312" w:eastAsia="仿宋_GB2312" w:cs="仿宋_GB2312"/>
          <w:color w:val="auto"/>
          <w:sz w:val="32"/>
          <w:szCs w:val="32"/>
          <w:lang w:val="en-US" w:eastAsia="zh-CN"/>
        </w:rPr>
        <w:t>157.95</w:t>
      </w:r>
      <w:r>
        <w:rPr>
          <w:rFonts w:hint="eastAsia" w:ascii="仿宋_GB2312" w:hAnsi="仿宋_GB2312" w:eastAsia="仿宋_GB2312" w:cs="仿宋_GB2312"/>
          <w:color w:val="auto"/>
          <w:sz w:val="32"/>
          <w:szCs w:val="32"/>
        </w:rPr>
        <w:t>万元、外交支出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万元、国防支出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社会保障和就业支出</w:t>
      </w:r>
      <w:r>
        <w:rPr>
          <w:rFonts w:hint="eastAsia" w:ascii="仿宋_GB2312" w:hAnsi="仿宋_GB2312" w:eastAsia="仿宋_GB2312" w:cs="仿宋_GB2312"/>
          <w:color w:val="auto"/>
          <w:sz w:val="32"/>
          <w:szCs w:val="32"/>
          <w:lang w:val="en-US" w:eastAsia="zh-CN"/>
        </w:rPr>
        <w:t>20.18万元、卫生健康支出19.05万元、住房保障支出11.01</w:t>
      </w:r>
      <w:r>
        <w:rPr>
          <w:rFonts w:hint="eastAsia" w:ascii="仿宋_GB2312" w:hAnsi="仿宋_GB2312" w:eastAsia="仿宋_GB2312" w:cs="仿宋_GB2312"/>
          <w:color w:val="auto"/>
          <w:sz w:val="32"/>
          <w:szCs w:val="32"/>
        </w:rPr>
        <w:t>，结转下年</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p>
    <w:p>
      <w:pPr>
        <w:ind w:firstLine="640"/>
        <w:jc w:val="left"/>
        <w:rPr>
          <w:rFonts w:ascii="黑体" w:hAnsi="黑体" w:eastAsia="黑体"/>
          <w:color w:val="auto"/>
          <w:sz w:val="32"/>
          <w:szCs w:val="32"/>
        </w:rPr>
      </w:pPr>
      <w:r>
        <w:rPr>
          <w:rFonts w:hint="eastAsia" w:ascii="黑体" w:hAnsi="黑体" w:eastAsia="黑体"/>
          <w:color w:val="auto"/>
          <w:sz w:val="32"/>
          <w:szCs w:val="32"/>
        </w:rPr>
        <w:t>二、关于</w:t>
      </w:r>
      <w:r>
        <w:rPr>
          <w:rFonts w:hint="eastAsia" w:ascii="黑体" w:hAnsi="黑体" w:eastAsia="黑体" w:cs="仿宋_GB2312"/>
          <w:sz w:val="32"/>
          <w:szCs w:val="32"/>
          <w:lang w:eastAsia="zh-CN"/>
        </w:rPr>
        <w:t>海口市干部作风监督中心</w:t>
      </w:r>
      <w:r>
        <w:rPr>
          <w:rFonts w:hint="eastAsia" w:ascii="黑体" w:hAnsi="黑体" w:eastAsia="黑体"/>
          <w:color w:val="auto"/>
          <w:sz w:val="32"/>
          <w:szCs w:val="32"/>
          <w:lang w:val="en-US" w:eastAsia="zh-CN"/>
        </w:rPr>
        <w:t>2022</w:t>
      </w:r>
      <w:r>
        <w:rPr>
          <w:rFonts w:hint="eastAsia" w:ascii="黑体" w:hAnsi="黑体" w:eastAsia="黑体"/>
          <w:color w:val="auto"/>
          <w:sz w:val="32"/>
          <w:szCs w:val="32"/>
        </w:rPr>
        <w:t>年一般公共预算当年拨款情况说明</w:t>
      </w:r>
    </w:p>
    <w:p>
      <w:pPr>
        <w:ind w:firstLine="640"/>
        <w:jc w:val="left"/>
        <w:rPr>
          <w:rFonts w:ascii="楷体" w:hAnsi="楷体" w:eastAsia="楷体"/>
          <w:color w:val="auto"/>
          <w:sz w:val="32"/>
          <w:szCs w:val="32"/>
        </w:rPr>
      </w:pPr>
      <w:r>
        <w:rPr>
          <w:rFonts w:hint="eastAsia" w:ascii="楷体" w:hAnsi="楷体" w:eastAsia="楷体"/>
          <w:color w:val="auto"/>
          <w:sz w:val="32"/>
          <w:szCs w:val="32"/>
        </w:rPr>
        <w:t>（一）一般公共预算当年规模变化情况</w:t>
      </w:r>
    </w:p>
    <w:p>
      <w:pPr>
        <w:widowControl/>
        <w:spacing w:line="560" w:lineRule="exact"/>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lang w:eastAsia="zh-CN"/>
        </w:rPr>
        <w:t>海口市干部作风监督中心</w:t>
      </w:r>
      <w:r>
        <w:rPr>
          <w:rFonts w:hint="eastAsia" w:ascii="仿宋_GB2312" w:hAnsi="黑体" w:eastAsia="仿宋_GB2312"/>
          <w:color w:val="auto"/>
          <w:sz w:val="32"/>
          <w:szCs w:val="32"/>
          <w:lang w:val="en-US" w:eastAsia="zh-CN"/>
        </w:rPr>
        <w:t>2022</w:t>
      </w:r>
      <w:r>
        <w:rPr>
          <w:rFonts w:hint="eastAsia" w:ascii="仿宋_GB2312" w:hAnsi="黑体" w:eastAsia="仿宋_GB2312"/>
          <w:color w:val="auto"/>
          <w:sz w:val="32"/>
          <w:szCs w:val="32"/>
        </w:rPr>
        <w:t>年一般公共预算当年拨款</w:t>
      </w:r>
      <w:r>
        <w:rPr>
          <w:rFonts w:hint="eastAsia" w:ascii="仿宋_GB2312" w:hAnsi="黑体" w:eastAsia="仿宋_GB2312" w:cs="仿宋_GB2312"/>
          <w:color w:val="auto"/>
          <w:sz w:val="32"/>
          <w:szCs w:val="32"/>
          <w:lang w:val="en-US" w:eastAsia="zh-CN"/>
        </w:rPr>
        <w:t>208.19</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11.26</w:t>
      </w:r>
      <w:r>
        <w:rPr>
          <w:rFonts w:hint="eastAsia" w:ascii="仿宋_GB2312" w:hAnsi="黑体" w:eastAsia="仿宋_GB2312"/>
          <w:color w:val="auto"/>
          <w:sz w:val="32"/>
          <w:szCs w:val="32"/>
        </w:rPr>
        <w:t>万元，</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宋体"/>
          <w:color w:val="000000"/>
          <w:kern w:val="0"/>
          <w:sz w:val="32"/>
          <w:szCs w:val="30"/>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pPr>
        <w:ind w:firstLine="800" w:firstLineChars="250"/>
        <w:rPr>
          <w:rFonts w:ascii="仿宋_GB2312" w:hAnsi="黑体" w:eastAsia="仿宋_GB2312"/>
          <w:color w:val="auto"/>
          <w:sz w:val="32"/>
          <w:szCs w:val="32"/>
        </w:rPr>
      </w:pPr>
      <w:r>
        <w:rPr>
          <w:rFonts w:hint="eastAsia" w:ascii="仿宋_GB2312" w:hAnsi="黑体" w:eastAsia="仿宋_GB2312" w:cs="仿宋_GB2312"/>
          <w:color w:val="auto"/>
          <w:sz w:val="32"/>
          <w:szCs w:val="32"/>
        </w:rPr>
        <w:t>一般公共服务（类）支出</w:t>
      </w:r>
      <w:r>
        <w:rPr>
          <w:rFonts w:hint="eastAsia" w:ascii="仿宋_GB2312" w:hAnsi="黑体" w:eastAsia="仿宋_GB2312" w:cs="仿宋_GB2312"/>
          <w:color w:val="auto"/>
          <w:sz w:val="32"/>
          <w:szCs w:val="32"/>
          <w:lang w:val="en-US" w:eastAsia="zh-CN"/>
        </w:rPr>
        <w:t>157.95</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75.87</w:t>
      </w:r>
      <w:r>
        <w:rPr>
          <w:rFonts w:hint="eastAsia" w:ascii="仿宋_GB2312" w:hAnsi="黑体" w:eastAsia="仿宋_GB2312"/>
          <w:color w:val="auto"/>
          <w:sz w:val="32"/>
          <w:szCs w:val="32"/>
        </w:rPr>
        <w:t>%；外交（类）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%；教育（类）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%；科学技术（类）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20.18万元，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9.69</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卫生健康支出19.05万元，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9.15</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住房保障支出11.01万元</w:t>
      </w:r>
      <w:r>
        <w:rPr>
          <w:rFonts w:hint="eastAsia" w:ascii="仿宋_GB2312" w:hAnsi="黑体" w:eastAsia="仿宋_GB2312"/>
          <w:color w:val="auto"/>
          <w:sz w:val="32"/>
          <w:szCs w:val="32"/>
        </w:rPr>
        <w:t>，占</w:t>
      </w:r>
      <w:r>
        <w:rPr>
          <w:rFonts w:hint="eastAsia" w:ascii="仿宋_GB2312" w:hAnsi="黑体" w:eastAsia="仿宋_GB2312"/>
          <w:color w:val="auto"/>
          <w:sz w:val="32"/>
          <w:szCs w:val="32"/>
          <w:lang w:val="en-US" w:eastAsia="zh-CN"/>
        </w:rPr>
        <w:t>5.29</w:t>
      </w:r>
      <w:r>
        <w:rPr>
          <w:rFonts w:hint="eastAsia" w:ascii="仿宋_GB2312" w:hAnsi="黑体" w:eastAsia="仿宋_GB2312" w:cs="仿宋_GB2312"/>
          <w:color w:val="auto"/>
          <w:sz w:val="32"/>
          <w:szCs w:val="32"/>
          <w:lang w:val="en-US" w:eastAsia="zh-CN"/>
        </w:rPr>
        <w:t>%</w:t>
      </w:r>
      <w:r>
        <w:rPr>
          <w:rFonts w:hint="eastAsia" w:ascii="仿宋_GB2312" w:hAnsi="黑体" w:eastAsia="仿宋_GB2312"/>
          <w:color w:val="auto"/>
          <w:sz w:val="32"/>
          <w:szCs w:val="32"/>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widowControl/>
        <w:spacing w:line="560" w:lineRule="exact"/>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s="仿宋_GB2312"/>
          <w:color w:val="auto"/>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宋体"/>
          <w:color w:val="auto"/>
          <w:kern w:val="0"/>
          <w:sz w:val="32"/>
          <w:szCs w:val="30"/>
          <w:lang w:eastAsia="zh-CN"/>
        </w:rPr>
        <w:t>行政</w:t>
      </w:r>
      <w:r>
        <w:rPr>
          <w:rFonts w:hint="eastAsia" w:ascii="仿宋_GB2312" w:hAnsi="宋体" w:eastAsia="仿宋_GB2312" w:cs="仿宋_GB2312"/>
          <w:color w:val="auto"/>
          <w:sz w:val="32"/>
          <w:szCs w:val="32"/>
        </w:rPr>
        <w:t>运行</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2022</w:t>
      </w:r>
      <w:r>
        <w:rPr>
          <w:rFonts w:hint="eastAsia" w:ascii="仿宋_GB2312" w:hAnsi="黑体" w:eastAsia="仿宋_GB2312"/>
          <w:color w:val="auto"/>
          <w:sz w:val="32"/>
          <w:szCs w:val="32"/>
        </w:rPr>
        <w:t>年预算数</w:t>
      </w:r>
      <w:r>
        <w:rPr>
          <w:rFonts w:hint="eastAsia" w:ascii="仿宋_GB2312" w:hAnsi="黑体" w:eastAsia="仿宋_GB2312"/>
          <w:color w:val="auto"/>
          <w:sz w:val="32"/>
          <w:szCs w:val="32"/>
          <w:lang w:val="en-US" w:eastAsia="zh-CN"/>
        </w:rPr>
        <w:t>144.95</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12.59</w:t>
      </w:r>
      <w:r>
        <w:rPr>
          <w:rFonts w:hint="eastAsia" w:ascii="仿宋_GB2312" w:hAnsi="黑体" w:eastAsia="仿宋_GB2312"/>
          <w:color w:val="auto"/>
          <w:sz w:val="32"/>
          <w:szCs w:val="32"/>
        </w:rPr>
        <w:t>万元，</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宋体"/>
          <w:color w:val="000000"/>
          <w:kern w:val="0"/>
          <w:sz w:val="32"/>
          <w:szCs w:val="30"/>
        </w:rPr>
        <w:t>。</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2</w:t>
      </w:r>
      <w:r>
        <w:rPr>
          <w:rFonts w:hint="eastAsia" w:ascii="仿宋_GB2312" w:hAnsi="宋体" w:eastAsia="仿宋_GB2312" w:cs="宋体"/>
          <w:color w:val="000000"/>
          <w:kern w:val="0"/>
          <w:sz w:val="32"/>
          <w:szCs w:val="30"/>
        </w:rPr>
        <w:t>.</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宋体"/>
          <w:color w:val="auto"/>
          <w:kern w:val="0"/>
          <w:sz w:val="32"/>
          <w:szCs w:val="30"/>
          <w:lang w:eastAsia="zh-CN"/>
        </w:rPr>
        <w:t>一般行政管理事务支出</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2022</w:t>
      </w:r>
      <w:r>
        <w:rPr>
          <w:rFonts w:hint="eastAsia" w:ascii="仿宋_GB2312" w:hAnsi="黑体" w:eastAsia="仿宋_GB2312"/>
          <w:color w:val="auto"/>
          <w:sz w:val="32"/>
          <w:szCs w:val="32"/>
        </w:rPr>
        <w:t>年预算数</w:t>
      </w:r>
      <w:r>
        <w:rPr>
          <w:rFonts w:hint="eastAsia" w:ascii="仿宋_GB2312" w:hAnsi="黑体" w:eastAsia="仿宋_GB2312"/>
          <w:color w:val="auto"/>
          <w:sz w:val="32"/>
          <w:szCs w:val="32"/>
          <w:lang w:val="en-US" w:eastAsia="zh-CN"/>
        </w:rPr>
        <w:t>13</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2.45</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hint="eastAsia" w:ascii="仿宋_GB2312" w:hAnsi="黑体" w:eastAsia="仿宋_GB2312"/>
          <w:color w:val="auto"/>
          <w:sz w:val="32"/>
          <w:szCs w:val="32"/>
          <w:lang w:eastAsia="zh-CN"/>
        </w:rPr>
        <w:t>中心部分人员借用在市纪委办案，</w:t>
      </w:r>
      <w:r>
        <w:rPr>
          <w:rFonts w:hint="eastAsia" w:ascii="仿宋_GB2312" w:hAnsi="黑体" w:eastAsia="仿宋_GB2312"/>
          <w:color w:val="auto"/>
          <w:sz w:val="32"/>
          <w:szCs w:val="32"/>
          <w:lang w:val="en-US" w:eastAsia="zh-CN"/>
        </w:rPr>
        <w:t>2021年产生的日常工作部分费用在借用所在部门支出，故2022年适当减少。</w:t>
      </w:r>
    </w:p>
    <w:p>
      <w:pPr>
        <w:widowControl/>
        <w:spacing w:line="560" w:lineRule="exact"/>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3.</w:t>
      </w:r>
      <w:r>
        <w:rPr>
          <w:rFonts w:hint="eastAsia" w:ascii="仿宋_GB2312" w:hAnsi="宋体" w:eastAsia="仿宋_GB2312" w:cs="宋体"/>
          <w:color w:val="000000"/>
          <w:kern w:val="0"/>
          <w:sz w:val="32"/>
          <w:szCs w:val="30"/>
        </w:rPr>
        <w:t>社会保障和就业（类）行政事业单位养老支出（款）</w:t>
      </w:r>
      <w:r>
        <w:rPr>
          <w:rFonts w:hint="eastAsia" w:ascii="仿宋_GB2312" w:hAnsi="宋体" w:eastAsia="仿宋_GB2312" w:cs="宋体"/>
          <w:color w:val="000000"/>
          <w:kern w:val="0"/>
          <w:sz w:val="32"/>
          <w:szCs w:val="30"/>
          <w:lang w:eastAsia="zh-CN"/>
        </w:rPr>
        <w:t>机关</w:t>
      </w:r>
      <w:r>
        <w:rPr>
          <w:rFonts w:hint="eastAsia" w:ascii="仿宋_GB2312" w:hAnsi="宋体" w:eastAsia="仿宋_GB2312" w:cs="宋体"/>
          <w:color w:val="000000"/>
          <w:kern w:val="0"/>
          <w:sz w:val="32"/>
          <w:szCs w:val="30"/>
        </w:rPr>
        <w:t>事业单位</w:t>
      </w:r>
      <w:r>
        <w:rPr>
          <w:rFonts w:hint="eastAsia" w:ascii="仿宋_GB2312" w:hAnsi="宋体" w:eastAsia="仿宋_GB2312" w:cs="宋体"/>
          <w:color w:val="000000"/>
          <w:kern w:val="0"/>
          <w:sz w:val="32"/>
          <w:szCs w:val="30"/>
          <w:lang w:eastAsia="zh-CN"/>
        </w:rPr>
        <w:t>基本养老保险费用支出</w:t>
      </w:r>
      <w:r>
        <w:rPr>
          <w:rFonts w:hint="eastAsia" w:ascii="仿宋_GB2312" w:hAnsi="宋体" w:eastAsia="仿宋_GB2312" w:cs="宋体"/>
          <w:color w:val="000000"/>
          <w:kern w:val="0"/>
          <w:sz w:val="32"/>
          <w:szCs w:val="30"/>
        </w:rPr>
        <w:t>（项）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17.18</w:t>
      </w:r>
      <w:r>
        <w:rPr>
          <w:rFonts w:hint="eastAsia" w:ascii="仿宋_GB2312" w:hAnsi="宋体" w:eastAsia="仿宋_GB2312" w:cs="宋体"/>
          <w:color w:val="000000"/>
          <w:kern w:val="0"/>
          <w:sz w:val="32"/>
          <w:szCs w:val="30"/>
        </w:rPr>
        <w:t>万元，</w:t>
      </w:r>
      <w:r>
        <w:rPr>
          <w:rFonts w:hint="eastAsia" w:ascii="仿宋_GB2312" w:hAnsi="宋体" w:eastAsia="仿宋_GB2312" w:cs="宋体"/>
          <w:color w:val="000000"/>
          <w:kern w:val="0"/>
          <w:sz w:val="32"/>
          <w:szCs w:val="30"/>
          <w:lang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eastAsia="zh-CN"/>
        </w:rPr>
        <w:t>持平</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lang w:eastAsia="zh-CN"/>
        </w:rPr>
        <w:t>用于缴交养老保险</w:t>
      </w:r>
      <w:r>
        <w:rPr>
          <w:rFonts w:hint="eastAsia" w:ascii="仿宋_GB2312" w:hAnsi="宋体" w:eastAsia="仿宋_GB2312" w:cs="宋体"/>
          <w:color w:val="000000"/>
          <w:kern w:val="0"/>
          <w:sz w:val="32"/>
          <w:szCs w:val="30"/>
        </w:rPr>
        <w:t>。</w:t>
      </w:r>
    </w:p>
    <w:p>
      <w:pPr>
        <w:widowControl/>
        <w:spacing w:line="560" w:lineRule="exact"/>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4.</w:t>
      </w:r>
      <w:r>
        <w:rPr>
          <w:rFonts w:hint="eastAsia" w:ascii="仿宋_GB2312" w:hAnsi="宋体" w:eastAsia="仿宋_GB2312" w:cs="宋体"/>
          <w:color w:val="000000"/>
          <w:kern w:val="0"/>
          <w:sz w:val="32"/>
          <w:szCs w:val="30"/>
        </w:rPr>
        <w:t>社会保障和就业（类）行政事业单位养老支出（款）</w:t>
      </w:r>
      <w:r>
        <w:rPr>
          <w:rFonts w:hint="eastAsia" w:ascii="仿宋_GB2312" w:hAnsi="宋体" w:eastAsia="仿宋_GB2312" w:cs="宋体"/>
          <w:color w:val="000000"/>
          <w:kern w:val="0"/>
          <w:sz w:val="32"/>
          <w:szCs w:val="30"/>
          <w:lang w:eastAsia="zh-CN"/>
        </w:rPr>
        <w:t>其他行政</w:t>
      </w:r>
      <w:r>
        <w:rPr>
          <w:rFonts w:hint="eastAsia" w:ascii="仿宋_GB2312" w:hAnsi="宋体" w:eastAsia="仿宋_GB2312" w:cs="宋体"/>
          <w:color w:val="000000"/>
          <w:kern w:val="0"/>
          <w:sz w:val="32"/>
          <w:szCs w:val="30"/>
        </w:rPr>
        <w:t>事业单位</w:t>
      </w:r>
      <w:r>
        <w:rPr>
          <w:rFonts w:hint="eastAsia" w:ascii="仿宋_GB2312" w:hAnsi="宋体" w:eastAsia="仿宋_GB2312" w:cs="宋体"/>
          <w:color w:val="000000"/>
          <w:kern w:val="0"/>
          <w:sz w:val="32"/>
          <w:szCs w:val="30"/>
          <w:lang w:eastAsia="zh-CN"/>
        </w:rPr>
        <w:t>养老支出</w:t>
      </w:r>
      <w:r>
        <w:rPr>
          <w:rFonts w:hint="eastAsia" w:ascii="仿宋_GB2312" w:hAnsi="宋体" w:eastAsia="仿宋_GB2312" w:cs="宋体"/>
          <w:color w:val="000000"/>
          <w:kern w:val="0"/>
          <w:sz w:val="32"/>
          <w:szCs w:val="30"/>
        </w:rPr>
        <w:t>（项）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3</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减少</w:t>
      </w:r>
      <w:r>
        <w:rPr>
          <w:rFonts w:hint="eastAsia" w:ascii="仿宋_GB2312" w:hAnsi="宋体" w:eastAsia="仿宋_GB2312" w:cs="宋体"/>
          <w:color w:val="000000"/>
          <w:kern w:val="0"/>
          <w:sz w:val="32"/>
          <w:szCs w:val="30"/>
          <w:lang w:val="en-US" w:eastAsia="zh-CN"/>
        </w:rPr>
        <w:t>1</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lang w:eastAsia="zh-CN"/>
        </w:rPr>
        <w:t>用于缴交养老保险</w:t>
      </w:r>
      <w:r>
        <w:rPr>
          <w:rFonts w:hint="eastAsia" w:ascii="仿宋_GB2312" w:hAnsi="宋体" w:eastAsia="仿宋_GB2312" w:cs="宋体"/>
          <w:color w:val="000000"/>
          <w:kern w:val="0"/>
          <w:sz w:val="32"/>
          <w:szCs w:val="30"/>
        </w:rPr>
        <w:t>。</w:t>
      </w:r>
    </w:p>
    <w:p>
      <w:pPr>
        <w:widowControl/>
        <w:spacing w:line="560" w:lineRule="exact"/>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5</w:t>
      </w:r>
      <w:r>
        <w:rPr>
          <w:rFonts w:hint="eastAsia" w:ascii="仿宋_GB2312" w:hAnsi="宋体" w:eastAsia="仿宋_GB2312" w:cs="宋体"/>
          <w:color w:val="000000"/>
          <w:kern w:val="0"/>
          <w:sz w:val="32"/>
          <w:szCs w:val="30"/>
        </w:rPr>
        <w:t>.卫生健康（类）行政事业单位医疗（款）</w:t>
      </w:r>
      <w:r>
        <w:rPr>
          <w:rFonts w:hint="eastAsia" w:ascii="仿宋_GB2312" w:hAnsi="宋体" w:eastAsia="仿宋_GB2312" w:cs="宋体"/>
          <w:color w:val="000000"/>
          <w:kern w:val="0"/>
          <w:sz w:val="32"/>
          <w:szCs w:val="30"/>
          <w:lang w:eastAsia="zh-CN"/>
        </w:rPr>
        <w:t>行政</w:t>
      </w:r>
      <w:r>
        <w:rPr>
          <w:rFonts w:hint="eastAsia" w:ascii="仿宋_GB2312" w:hAnsi="宋体" w:eastAsia="仿宋_GB2312" w:cs="宋体"/>
          <w:color w:val="000000"/>
          <w:kern w:val="0"/>
          <w:sz w:val="32"/>
          <w:szCs w:val="30"/>
        </w:rPr>
        <w:t>单位医疗（项）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9.13</w:t>
      </w:r>
      <w:r>
        <w:rPr>
          <w:rFonts w:hint="eastAsia" w:ascii="仿宋_GB2312" w:hAnsi="宋体" w:eastAsia="仿宋_GB2312" w:cs="宋体"/>
          <w:color w:val="000000"/>
          <w:kern w:val="0"/>
          <w:sz w:val="32"/>
          <w:szCs w:val="30"/>
        </w:rPr>
        <w:t>万元，</w:t>
      </w:r>
      <w:r>
        <w:rPr>
          <w:rFonts w:hint="eastAsia" w:ascii="仿宋_GB2312" w:hAnsi="宋体" w:eastAsia="仿宋_GB2312" w:cs="宋体"/>
          <w:color w:val="000000"/>
          <w:kern w:val="0"/>
          <w:sz w:val="32"/>
          <w:szCs w:val="30"/>
          <w:lang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eastAsia="zh-CN"/>
        </w:rPr>
        <w:t>持平</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w:t>
      </w:r>
      <w:r>
        <w:rPr>
          <w:rFonts w:hint="eastAsia" w:ascii="仿宋_GB2312" w:hAnsi="宋体" w:eastAsia="仿宋_GB2312" w:cs="仿宋_GB2312"/>
          <w:sz w:val="32"/>
          <w:szCs w:val="32"/>
          <w:lang w:eastAsia="zh-CN"/>
        </w:rPr>
        <w:t>用于缴交单位医疗保险。</w:t>
      </w:r>
    </w:p>
    <w:p>
      <w:pPr>
        <w:ind w:firstLine="640" w:firstLineChars="200"/>
        <w:rPr>
          <w:rFonts w:hint="eastAsia" w:ascii="仿宋_GB2312" w:hAnsi="宋体" w:eastAsia="仿宋_GB2312" w:cs="宋体"/>
          <w:color w:val="auto"/>
          <w:kern w:val="0"/>
          <w:sz w:val="32"/>
          <w:szCs w:val="30"/>
          <w:lang w:val="en-US" w:eastAsia="zh-CN"/>
        </w:rPr>
      </w:pPr>
      <w:r>
        <w:rPr>
          <w:rFonts w:hint="eastAsia" w:ascii="仿宋_GB2312" w:hAnsi="宋体" w:eastAsia="仿宋_GB2312" w:cs="宋体"/>
          <w:color w:val="000000"/>
          <w:kern w:val="0"/>
          <w:sz w:val="32"/>
          <w:szCs w:val="30"/>
          <w:lang w:val="en-US" w:eastAsia="zh-CN"/>
        </w:rPr>
        <w:t>6</w:t>
      </w:r>
      <w:r>
        <w:rPr>
          <w:rFonts w:hint="eastAsia" w:ascii="仿宋_GB2312" w:hAnsi="宋体" w:eastAsia="仿宋_GB2312" w:cs="宋体"/>
          <w:color w:val="000000"/>
          <w:kern w:val="0"/>
          <w:sz w:val="32"/>
          <w:szCs w:val="30"/>
        </w:rPr>
        <w:t>.卫生健康（类）行政事业单位医疗（款）</w:t>
      </w:r>
      <w:r>
        <w:rPr>
          <w:rFonts w:hint="eastAsia" w:ascii="仿宋_GB2312" w:hAnsi="宋体" w:eastAsia="仿宋_GB2312" w:cs="宋体"/>
          <w:color w:val="000000"/>
          <w:kern w:val="0"/>
          <w:sz w:val="32"/>
          <w:szCs w:val="30"/>
          <w:lang w:eastAsia="zh-CN"/>
        </w:rPr>
        <w:t>公务员医疗补助</w:t>
      </w:r>
      <w:r>
        <w:rPr>
          <w:rFonts w:hint="eastAsia" w:ascii="仿宋_GB2312" w:hAnsi="宋体" w:eastAsia="仿宋_GB2312" w:cs="宋体"/>
          <w:color w:val="000000"/>
          <w:kern w:val="0"/>
          <w:sz w:val="32"/>
          <w:szCs w:val="30"/>
        </w:rPr>
        <w:t>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仿宋_GB2312"/>
          <w:sz w:val="32"/>
          <w:szCs w:val="32"/>
          <w:lang w:val="en-US" w:eastAsia="zh-CN"/>
        </w:rPr>
        <w:t>9.17</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增加</w:t>
      </w:r>
      <w:r>
        <w:rPr>
          <w:rFonts w:hint="eastAsia" w:ascii="仿宋_GB2312" w:hAnsi="宋体" w:eastAsia="仿宋_GB2312" w:cs="宋体"/>
          <w:color w:val="000000"/>
          <w:kern w:val="0"/>
          <w:sz w:val="32"/>
          <w:szCs w:val="30"/>
          <w:lang w:val="en-US" w:eastAsia="zh-CN"/>
        </w:rPr>
        <w:t>0.98</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是根据社保局要求，对</w:t>
      </w:r>
      <w:r>
        <w:rPr>
          <w:rFonts w:hint="eastAsia" w:ascii="仿宋_GB2312" w:hAnsi="宋体" w:eastAsia="仿宋_GB2312" w:cs="宋体"/>
          <w:color w:val="auto"/>
          <w:kern w:val="0"/>
          <w:sz w:val="32"/>
          <w:szCs w:val="30"/>
          <w:lang w:val="en-US" w:eastAsia="zh-CN"/>
        </w:rPr>
        <w:t>2018年至2020年医疗补助缴交基数进行核查，对在职人员的缴交基数进行多退少补。</w:t>
      </w:r>
    </w:p>
    <w:p>
      <w:pPr>
        <w:widowControl/>
        <w:spacing w:line="560" w:lineRule="exact"/>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7</w:t>
      </w:r>
      <w:r>
        <w:rPr>
          <w:rFonts w:hint="eastAsia" w:ascii="仿宋_GB2312" w:hAnsi="宋体" w:eastAsia="仿宋_GB2312" w:cs="宋体"/>
          <w:color w:val="000000"/>
          <w:kern w:val="0"/>
          <w:sz w:val="32"/>
          <w:szCs w:val="30"/>
        </w:rPr>
        <w:t>.卫生健康（类）行政事业单位医疗（款）</w:t>
      </w:r>
      <w:r>
        <w:rPr>
          <w:rFonts w:hint="eastAsia" w:ascii="仿宋_GB2312" w:hAnsi="宋体" w:eastAsia="仿宋_GB2312" w:cs="宋体"/>
          <w:color w:val="000000"/>
          <w:kern w:val="0"/>
          <w:sz w:val="32"/>
          <w:szCs w:val="30"/>
          <w:lang w:eastAsia="zh-CN"/>
        </w:rPr>
        <w:t>其他行政事业单位医疗支出</w:t>
      </w:r>
      <w:r>
        <w:rPr>
          <w:rFonts w:hint="eastAsia" w:ascii="仿宋_GB2312" w:hAnsi="宋体" w:eastAsia="仿宋_GB2312" w:cs="宋体"/>
          <w:color w:val="000000"/>
          <w:kern w:val="0"/>
          <w:sz w:val="32"/>
          <w:szCs w:val="30"/>
        </w:rPr>
        <w:t>（项）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仿宋_GB2312"/>
          <w:sz w:val="32"/>
          <w:szCs w:val="32"/>
          <w:lang w:val="en-US" w:eastAsia="zh-CN"/>
        </w:rPr>
        <w:t>0.75</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减少</w:t>
      </w:r>
      <w:r>
        <w:rPr>
          <w:rFonts w:hint="eastAsia" w:ascii="仿宋_GB2312" w:hAnsi="宋体" w:eastAsia="仿宋_GB2312" w:cs="宋体"/>
          <w:color w:val="000000"/>
          <w:kern w:val="0"/>
          <w:sz w:val="32"/>
          <w:szCs w:val="30"/>
          <w:lang w:val="en-US" w:eastAsia="zh-CN"/>
        </w:rPr>
        <w:t>0.05</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w:t>
      </w:r>
      <w:r>
        <w:rPr>
          <w:rFonts w:hint="eastAsia" w:ascii="仿宋_GB2312" w:hAnsi="宋体" w:eastAsia="仿宋_GB2312" w:cs="仿宋_GB2312"/>
          <w:sz w:val="32"/>
          <w:szCs w:val="32"/>
          <w:lang w:eastAsia="zh-CN"/>
        </w:rPr>
        <w:t>用于缴交单位医疗保险。</w:t>
      </w:r>
    </w:p>
    <w:p>
      <w:pPr>
        <w:ind w:firstLine="640" w:firstLineChars="200"/>
        <w:rPr>
          <w:rFonts w:hint="eastAsia" w:ascii="仿宋_GB2312" w:hAnsi="黑体" w:eastAsia="仿宋_GB2312"/>
          <w:sz w:val="32"/>
          <w:szCs w:val="32"/>
          <w:lang w:val="en-US" w:eastAsia="zh-CN"/>
        </w:rPr>
      </w:pPr>
      <w:r>
        <w:rPr>
          <w:rFonts w:hint="eastAsia" w:ascii="仿宋_GB2312" w:hAnsi="宋体" w:eastAsia="仿宋_GB2312" w:cs="宋体"/>
          <w:color w:val="000000"/>
          <w:kern w:val="0"/>
          <w:sz w:val="32"/>
          <w:szCs w:val="30"/>
          <w:lang w:val="en-US" w:eastAsia="zh-CN"/>
        </w:rPr>
        <w:t>8</w:t>
      </w:r>
      <w:r>
        <w:rPr>
          <w:rFonts w:hint="eastAsia" w:ascii="仿宋_GB2312" w:hAnsi="宋体" w:eastAsia="仿宋_GB2312" w:cs="宋体"/>
          <w:color w:val="000000"/>
          <w:kern w:val="0"/>
          <w:sz w:val="32"/>
          <w:szCs w:val="30"/>
        </w:rPr>
        <w:t>.住房保障（类）住房改革支出（款）住房公积金（项）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11.01</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3.07</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仿宋_GB2312"/>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仿宋_GB2312"/>
          <w:sz w:val="32"/>
          <w:szCs w:val="32"/>
          <w:lang w:eastAsia="zh-CN"/>
        </w:rPr>
        <w:t>海口市干部作风监督中心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2</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海口市干部作风监督中心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年一般公共预算基本支出为</w:t>
      </w:r>
      <w:r>
        <w:rPr>
          <w:rFonts w:hint="eastAsia" w:ascii="仿宋_GB2312" w:hAnsi="黑体" w:eastAsia="仿宋_GB2312" w:cs="仿宋_GB2312"/>
          <w:color w:val="auto"/>
          <w:sz w:val="32"/>
          <w:szCs w:val="32"/>
          <w:lang w:val="en-US" w:eastAsia="zh-CN"/>
        </w:rPr>
        <w:t>195.19</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172.06</w:t>
      </w:r>
      <w:r>
        <w:rPr>
          <w:rFonts w:hint="eastAsia" w:ascii="仿宋_GB2312" w:hAnsi="黑体" w:eastAsia="仿宋_GB2312"/>
          <w:sz w:val="32"/>
          <w:szCs w:val="32"/>
        </w:rPr>
        <w:t>万元，主要包括：基本工资、津贴补贴、奖金、社会保障缴费、其他工资福利支出、对个人和家庭的补助等</w:t>
      </w:r>
      <w:r>
        <w:rPr>
          <w:rFonts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23.13</w:t>
      </w:r>
      <w:r>
        <w:rPr>
          <w:rFonts w:hint="eastAsia" w:ascii="仿宋_GB2312" w:hAnsi="黑体" w:eastAsia="仿宋_GB2312"/>
          <w:sz w:val="32"/>
          <w:szCs w:val="32"/>
        </w:rPr>
        <w:t>万元，主要包括：办公费、咨询费、手续费、水费、电费、</w:t>
      </w:r>
      <w:r>
        <w:rPr>
          <w:rFonts w:hint="eastAsia" w:ascii="仿宋_GB2312" w:hAnsi="宋体" w:eastAsia="仿宋_GB2312"/>
          <w:sz w:val="32"/>
          <w:szCs w:val="32"/>
        </w:rPr>
        <w:t>邮电费、差旅费、培训费、维修（护）、会议费、工会经费、福利费、公务车运行维护费、其他交通费用等。</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仿宋_GB2312"/>
          <w:sz w:val="32"/>
          <w:szCs w:val="32"/>
          <w:lang w:eastAsia="zh-CN"/>
        </w:rPr>
        <w:t>海口市干部作风监督中心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年“三公”经费预算情况说明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海口市干部作风监督中心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7</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w:t>
      </w:r>
      <w:r>
        <w:rPr>
          <w:rFonts w:hint="eastAsia" w:ascii="仿宋_GB2312" w:hAnsi="黑体" w:eastAsia="仿宋_GB2312"/>
          <w:sz w:val="32"/>
          <w:szCs w:val="32"/>
          <w:lang w:eastAsia="zh-CN"/>
        </w:rPr>
        <w:t>费</w:t>
      </w:r>
      <w:r>
        <w:rPr>
          <w:rFonts w:hint="eastAsia" w:ascii="仿宋_GB2312" w:hAnsi="黑体" w:eastAsia="仿宋_GB2312"/>
          <w:sz w:val="32"/>
          <w:szCs w:val="32"/>
          <w:lang w:val="en-US" w:eastAsia="zh-CN"/>
        </w:rPr>
        <w:t>0</w:t>
      </w:r>
      <w:r>
        <w:rPr>
          <w:rFonts w:hint="eastAsia" w:ascii="仿宋_GB2312" w:hAnsi="黑体" w:eastAsia="仿宋_GB2312"/>
          <w:sz w:val="32"/>
          <w:szCs w:val="32"/>
          <w:lang w:eastAsia="zh-CN"/>
        </w:rPr>
        <w:t>万</w:t>
      </w:r>
      <w:r>
        <w:rPr>
          <w:rFonts w:hint="eastAsia" w:ascii="仿宋_GB2312" w:hAnsi="黑体" w:eastAsia="仿宋_GB2312"/>
          <w:sz w:val="32"/>
          <w:szCs w:val="32"/>
        </w:rPr>
        <w:t>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eastAsia="仿宋_GB2312"/>
          <w:sz w:val="32"/>
          <w:shd w:val="clear" w:color="auto" w:fill="FFFFFF"/>
        </w:rPr>
        <w:t>年出国计划</w:t>
      </w:r>
      <w:r>
        <w:rPr>
          <w:rFonts w:hint="eastAsia" w:eastAsia="仿宋_GB2312"/>
          <w:sz w:val="32"/>
          <w:shd w:val="clear" w:color="auto" w:fill="FFFFFF"/>
          <w:lang w:eastAsia="zh-CN"/>
        </w:rPr>
        <w:t>无</w:t>
      </w:r>
      <w:r>
        <w:rPr>
          <w:rFonts w:hint="eastAsia" w:eastAsia="仿宋_GB2312"/>
          <w:sz w:val="32"/>
          <w:shd w:val="clear" w:color="auto" w:fill="FFFFFF"/>
        </w:rPr>
        <w:t>出国</w:t>
      </w:r>
      <w:r>
        <w:rPr>
          <w:rFonts w:hint="eastAsia" w:eastAsia="仿宋_GB2312"/>
          <w:sz w:val="32"/>
          <w:shd w:val="clear" w:color="auto" w:fill="FFFFFF"/>
          <w:lang w:eastAsia="zh-CN"/>
        </w:rPr>
        <w:t>计划</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7</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7</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仿宋_GB2312" w:hAnsi="仿宋_GB2312" w:eastAsia="仿宋_GB2312" w:cs="仿宋_GB2312"/>
          <w:sz w:val="32"/>
          <w:shd w:val="clear" w:color="auto" w:fill="FFFFFF"/>
        </w:rPr>
        <w:t>持平</w:t>
      </w:r>
      <w:r>
        <w:rPr>
          <w:rFonts w:hint="eastAsia" w:ascii="仿宋_GB2312" w:hAnsi="仿宋_GB2312" w:eastAsia="仿宋_GB2312" w:cs="仿宋_GB2312"/>
          <w:sz w:val="32"/>
          <w:shd w:val="clear" w:color="auto" w:fill="FFFFFF"/>
          <w:lang w:val="en-US" w:eastAsia="zh-CN"/>
        </w:rPr>
        <w:t>,2022年</w:t>
      </w:r>
      <w:r>
        <w:rPr>
          <w:rFonts w:hint="eastAsia" w:ascii="Times New Roman" w:hAnsi="Times New Roman" w:eastAsia="仿宋_GB2312" w:cs="Times New Roman"/>
          <w:sz w:val="32"/>
          <w:shd w:val="clear" w:color="auto" w:fill="FFFFFF"/>
          <w:lang w:val="en-US" w:eastAsia="zh-CN"/>
        </w:rPr>
        <w:t>无公务</w:t>
      </w:r>
      <w:r>
        <w:rPr>
          <w:rFonts w:hint="eastAsia" w:ascii="Times New Roman" w:hAnsi="Times New Roman" w:eastAsia="仿宋_GB2312" w:cs="Times New Roman"/>
          <w:sz w:val="32"/>
          <w:shd w:val="clear" w:color="auto" w:fill="FFFFFF"/>
        </w:rPr>
        <w:t>接待计划。</w:t>
      </w:r>
    </w:p>
    <w:p>
      <w:pPr>
        <w:rPr>
          <w:rFonts w:ascii="仿宋_GB2312" w:hAnsi="黑体" w:eastAsia="仿宋_GB2312" w:cs="Times New Roman"/>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w:t>
      </w:r>
      <w:r>
        <w:rPr>
          <w:rFonts w:hint="eastAsia" w:ascii="仿宋_GB2312" w:hAnsi="黑体" w:eastAsia="仿宋_GB2312"/>
          <w:sz w:val="32"/>
          <w:szCs w:val="32"/>
          <w:lang w:eastAsia="zh-CN"/>
        </w:rPr>
        <w:t>海口市干部作风监督中心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年未编制政府性基金预算“三公”经费</w:t>
      </w:r>
      <w:r>
        <w:rPr>
          <w:rFonts w:hint="eastAsia" w:ascii="仿宋_GB2312" w:hAnsi="黑体" w:eastAsia="仿宋_GB2312"/>
          <w:sz w:val="32"/>
          <w:szCs w:val="32"/>
          <w:lang w:eastAsia="zh-CN"/>
        </w:rPr>
        <w:t>预算。</w:t>
      </w:r>
      <w:r>
        <w:rPr>
          <w:rFonts w:hint="eastAsia" w:ascii="仿宋_GB2312" w:hAnsi="黑体" w:eastAsia="仿宋_GB2312"/>
          <w:sz w:val="32"/>
          <w:szCs w:val="32"/>
        </w:rPr>
        <w:t>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w:t>
      </w:r>
      <w:r>
        <w:rPr>
          <w:rFonts w:eastAsia="仿宋_GB2312"/>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hint="eastAsia" w:eastAsia="仿宋_GB2312"/>
          <w:sz w:val="32"/>
          <w:shd w:val="clear" w:color="auto" w:fill="FFFFFF"/>
        </w:rPr>
        <w:t>。</w:t>
      </w:r>
      <w:r>
        <w:rPr>
          <w:rFonts w:eastAsia="仿宋_GB2312"/>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eastAsia="仿宋_GB2312"/>
          <w:sz w:val="32"/>
          <w:shd w:val="clear" w:color="auto" w:fill="FFFFFF"/>
        </w:rPr>
        <w:t>公务用车购置</w:t>
      </w:r>
      <w:r>
        <w:rPr>
          <w:rFonts w:hint="eastAsia" w:eastAsia="仿宋_GB2312"/>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eastAsia="仿宋_GB2312"/>
          <w:sz w:val="32"/>
          <w:shd w:val="clear" w:color="auto" w:fill="FFFFFF"/>
        </w:rPr>
        <w:t>，购置公务车</w:t>
      </w:r>
      <w:r>
        <w:rPr>
          <w:rFonts w:hint="eastAsia" w:ascii="仿宋_GB2312" w:hAnsi="黑体" w:eastAsia="仿宋_GB2312" w:cs="仿宋_GB2312"/>
          <w:sz w:val="32"/>
          <w:szCs w:val="32"/>
        </w:rPr>
        <w:t>0辆，</w:t>
      </w:r>
      <w:r>
        <w:rPr>
          <w:rFonts w:hint="eastAsia" w:eastAsia="仿宋_GB2312"/>
          <w:sz w:val="32"/>
          <w:shd w:val="clear" w:color="auto" w:fill="FFFFFF"/>
        </w:rPr>
        <w:t>公务用车</w:t>
      </w:r>
      <w:r>
        <w:rPr>
          <w:rFonts w:eastAsia="仿宋_GB2312"/>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ascii="仿宋_GB2312" w:hAnsi="黑体" w:eastAsia="仿宋_GB2312"/>
          <w:sz w:val="32"/>
          <w:szCs w:val="32"/>
        </w:rPr>
        <w:t>公务接待费</w:t>
      </w:r>
      <w:r>
        <w:rPr>
          <w:rFonts w:hint="eastAsia" w:ascii="仿宋_GB2312" w:hAnsi="黑体" w:eastAsia="仿宋_GB2312" w:cs="仿宋_GB2312"/>
          <w:sz w:val="32"/>
          <w:szCs w:val="32"/>
        </w:rPr>
        <w:t>0</w:t>
      </w:r>
      <w:r>
        <w:rPr>
          <w:rFonts w:eastAsia="仿宋_GB2312"/>
          <w:sz w:val="32"/>
          <w:shd w:val="clear" w:color="auto" w:fill="FFFFFF"/>
        </w:rPr>
        <w:t>万元，与</w:t>
      </w:r>
      <w:r>
        <w:rPr>
          <w:rFonts w:hint="eastAsia" w:eastAsia="仿宋_GB2312"/>
          <w:sz w:val="32"/>
          <w:shd w:val="clear" w:color="auto" w:fill="FFFFFF"/>
        </w:rPr>
        <w:t>上</w:t>
      </w:r>
      <w:r>
        <w:rPr>
          <w:rFonts w:eastAsia="仿宋_GB2312"/>
          <w:sz w:val="32"/>
          <w:shd w:val="clear" w:color="auto" w:fill="FFFFFF"/>
        </w:rPr>
        <w:t>年预算持平。</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年未编制政府性基金预算“三公”经费</w:t>
      </w:r>
      <w:r>
        <w:rPr>
          <w:rFonts w:hint="eastAsia" w:ascii="仿宋_GB2312" w:hAnsi="黑体" w:eastAsia="仿宋_GB2312"/>
          <w:sz w:val="32"/>
          <w:szCs w:val="32"/>
          <w:lang w:eastAsia="zh-CN"/>
        </w:rPr>
        <w:t>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w:t>
      </w:r>
      <w:r>
        <w:rPr>
          <w:rFonts w:hint="eastAsia" w:ascii="黑体" w:hAnsi="黑体" w:eastAsia="黑体"/>
          <w:sz w:val="32"/>
          <w:shd w:val="clear" w:color="auto" w:fill="FFFFFF"/>
        </w:rPr>
        <w:t>关于</w:t>
      </w:r>
      <w:r>
        <w:rPr>
          <w:rFonts w:hint="eastAsia" w:ascii="黑体" w:hAnsi="黑体" w:eastAsia="黑体" w:cs="仿宋_GB2312"/>
          <w:sz w:val="32"/>
          <w:szCs w:val="32"/>
          <w:lang w:eastAsia="zh-CN"/>
        </w:rPr>
        <w:t>海口市干部作风监督中心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rPr>
          <w:rFonts w:ascii="仿宋_GB2312" w:hAnsi="黑体" w:eastAsia="仿宋_GB2312"/>
          <w:color w:val="auto"/>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lang w:eastAsia="zh-CN"/>
        </w:rPr>
        <w:t>海口市干部作风监督中心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w:t>
      </w:r>
      <w:r>
        <w:rPr>
          <w:rFonts w:hint="eastAsia" w:ascii="仿宋_GB2312" w:hAnsi="黑体" w:eastAsia="仿宋_GB2312"/>
          <w:sz w:val="32"/>
          <w:szCs w:val="32"/>
          <w:lang w:eastAsia="zh-CN"/>
        </w:rPr>
        <w:t>持平</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r>
        <w:rPr>
          <w:rFonts w:hint="eastAsia" w:ascii="仿宋_GB2312" w:hAnsi="黑体" w:eastAsia="仿宋_GB2312"/>
          <w:sz w:val="32"/>
          <w:szCs w:val="32"/>
          <w:lang w:val="en-US" w:eastAsia="zh-CN"/>
        </w:rPr>
        <w:t>2022年</w:t>
      </w:r>
      <w:r>
        <w:rPr>
          <w:rFonts w:hint="eastAsia" w:ascii="仿宋_GB2312" w:hAnsi="黑体" w:eastAsia="仿宋_GB2312"/>
          <w:sz w:val="32"/>
          <w:szCs w:val="32"/>
        </w:rPr>
        <w:t>未编制</w:t>
      </w:r>
      <w:r>
        <w:rPr>
          <w:rFonts w:hint="eastAsia" w:ascii="仿宋_GB2312" w:hAnsi="黑体" w:eastAsia="仿宋_GB2312"/>
          <w:sz w:val="32"/>
          <w:szCs w:val="32"/>
          <w:lang w:eastAsia="zh-CN"/>
        </w:rPr>
        <w:t>政府性基金预算</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r>
        <w:rPr>
          <w:rFonts w:hint="eastAsia" w:ascii="仿宋_GB2312" w:hAnsi="黑体" w:eastAsia="仿宋_GB2312"/>
          <w:sz w:val="32"/>
          <w:szCs w:val="32"/>
          <w:lang w:val="en-US" w:eastAsia="zh-CN"/>
        </w:rPr>
        <w:t>2022年</w:t>
      </w:r>
      <w:r>
        <w:rPr>
          <w:rFonts w:hint="eastAsia" w:ascii="仿宋_GB2312" w:hAnsi="黑体" w:eastAsia="仿宋_GB2312"/>
          <w:sz w:val="32"/>
          <w:szCs w:val="32"/>
        </w:rPr>
        <w:t>未编制</w:t>
      </w:r>
      <w:r>
        <w:rPr>
          <w:rFonts w:hint="eastAsia" w:ascii="仿宋_GB2312" w:hAnsi="黑体" w:eastAsia="仿宋_GB2312"/>
          <w:sz w:val="32"/>
          <w:szCs w:val="32"/>
          <w:lang w:eastAsia="zh-CN"/>
        </w:rPr>
        <w:t>政府性基金预算</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城乡社区支出（类）国有土地使用权出让收入安排支出（款）其他国有土地使用权出让收入安排的支出（项）</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w:t>
      </w:r>
      <w:r>
        <w:rPr>
          <w:rFonts w:hint="eastAsia" w:ascii="仿宋_GB2312" w:hAnsi="黑体" w:eastAsia="仿宋_GB2312"/>
          <w:sz w:val="32"/>
          <w:szCs w:val="32"/>
          <w:lang w:val="en-US" w:eastAsia="zh-CN"/>
        </w:rPr>
        <w:t>2022年</w:t>
      </w:r>
      <w:r>
        <w:rPr>
          <w:rFonts w:hint="eastAsia" w:ascii="仿宋_GB2312" w:hAnsi="黑体" w:eastAsia="仿宋_GB2312"/>
          <w:sz w:val="32"/>
          <w:szCs w:val="32"/>
        </w:rPr>
        <w:t>未编制</w:t>
      </w:r>
      <w:r>
        <w:rPr>
          <w:rFonts w:hint="eastAsia" w:ascii="仿宋_GB2312" w:hAnsi="黑体" w:eastAsia="仿宋_GB2312"/>
          <w:sz w:val="32"/>
          <w:szCs w:val="32"/>
          <w:lang w:eastAsia="zh-CN"/>
        </w:rPr>
        <w:t>政府性基金预算</w:t>
      </w:r>
      <w:r>
        <w:rPr>
          <w:rFonts w:hint="eastAsia" w:ascii="仿宋_GB2312" w:hAnsi="黑体" w:eastAsia="仿宋_GB2312"/>
          <w:sz w:val="32"/>
          <w:szCs w:val="32"/>
        </w:rPr>
        <w:t>。</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六、</w:t>
      </w:r>
      <w:r>
        <w:rPr>
          <w:rFonts w:hint="eastAsia" w:ascii="黑体" w:hAnsi="黑体" w:eastAsia="黑体"/>
          <w:sz w:val="32"/>
          <w:shd w:val="clear" w:color="auto" w:fill="FFFFFF"/>
        </w:rPr>
        <w:t>关于</w:t>
      </w:r>
      <w:r>
        <w:rPr>
          <w:rFonts w:hint="eastAsia" w:ascii="黑体" w:hAnsi="黑体" w:eastAsia="黑体" w:cs="仿宋_GB2312"/>
          <w:sz w:val="32"/>
          <w:szCs w:val="32"/>
          <w:lang w:eastAsia="zh-CN"/>
        </w:rPr>
        <w:t>海口市干部作风监督中心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海口市干部作风监督中心</w:t>
      </w:r>
      <w:r>
        <w:rPr>
          <w:rFonts w:hint="eastAsia" w:ascii="仿宋_GB2312" w:hAnsi="黑体" w:eastAsia="仿宋_GB2312" w:cs="仿宋_GB2312"/>
          <w:sz w:val="32"/>
          <w:szCs w:val="32"/>
        </w:rPr>
        <w:t>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；支出包括：一般公共服务支出、外交支出、国防支出、公共安全支出、教育支出。</w:t>
      </w:r>
      <w:r>
        <w:rPr>
          <w:rFonts w:hint="eastAsia" w:ascii="仿宋_GB2312" w:hAnsi="黑体" w:eastAsia="仿宋_GB2312" w:cs="仿宋_GB2312"/>
          <w:sz w:val="32"/>
          <w:szCs w:val="32"/>
          <w:lang w:eastAsia="zh-CN"/>
        </w:rPr>
        <w:t>海口市干部作风监督中心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年收支总预算</w:t>
      </w:r>
      <w:r>
        <w:rPr>
          <w:rFonts w:hint="eastAsia" w:ascii="仿宋_GB2312" w:hAnsi="仿宋_GB2312" w:eastAsia="仿宋_GB2312" w:cs="仿宋_GB2312"/>
          <w:color w:val="auto"/>
          <w:sz w:val="32"/>
          <w:szCs w:val="32"/>
          <w:lang w:val="en-US" w:eastAsia="zh-CN"/>
        </w:rPr>
        <w:t>208.19</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rPr>
      </w:pPr>
      <w:r>
        <w:rPr>
          <w:rFonts w:hint="eastAsia" w:ascii="黑体" w:hAnsi="黑体" w:eastAsia="黑体" w:cs="Times New Roman"/>
          <w:sz w:val="32"/>
          <w:shd w:val="clear" w:color="auto" w:fill="FFFFFF"/>
        </w:rPr>
        <w:t>七、</w:t>
      </w:r>
      <w:r>
        <w:rPr>
          <w:rFonts w:hint="eastAsia" w:ascii="黑体" w:hAnsi="黑体" w:eastAsia="黑体"/>
          <w:sz w:val="32"/>
          <w:shd w:val="clear" w:color="auto" w:fill="FFFFFF"/>
        </w:rPr>
        <w:t>关于</w:t>
      </w:r>
      <w:r>
        <w:rPr>
          <w:rFonts w:hint="eastAsia" w:ascii="黑体" w:hAnsi="黑体" w:eastAsia="黑体" w:cs="仿宋_GB2312"/>
          <w:sz w:val="32"/>
          <w:szCs w:val="32"/>
          <w:lang w:eastAsia="zh-CN"/>
        </w:rPr>
        <w:t>海口市干部作风监督中心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年收</w:t>
      </w:r>
      <w:r>
        <w:rPr>
          <w:rFonts w:hint="eastAsia" w:ascii="黑体" w:hAnsi="黑体" w:eastAsia="黑体" w:cs="仿宋_GB2312"/>
          <w:sz w:val="32"/>
          <w:szCs w:val="32"/>
        </w:rPr>
        <w:t>入预算情况说明</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lang w:eastAsia="zh-CN"/>
        </w:rPr>
        <w:t>海口市干部作风监督中心</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年收入预算</w:t>
      </w:r>
      <w:r>
        <w:rPr>
          <w:rFonts w:hint="eastAsia" w:ascii="仿宋_GB2312" w:hAnsi="黑体" w:eastAsia="仿宋_GB2312"/>
          <w:sz w:val="32"/>
          <w:szCs w:val="32"/>
          <w:lang w:val="en-US" w:eastAsia="zh-CN"/>
        </w:rPr>
        <w:t>208.19</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%；一般公共预算收入</w:t>
      </w:r>
      <w:r>
        <w:rPr>
          <w:rFonts w:hint="eastAsia" w:ascii="仿宋_GB2312" w:hAnsi="仿宋_GB2312" w:eastAsia="仿宋_GB2312" w:cs="仿宋_GB2312"/>
          <w:color w:val="auto"/>
          <w:sz w:val="32"/>
          <w:szCs w:val="32"/>
          <w:lang w:val="en-US" w:eastAsia="zh-CN"/>
        </w:rPr>
        <w:t>208.19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eastAsia="zh-CN"/>
        </w:rPr>
        <w:t>与上年持平</w:t>
      </w:r>
      <w:r>
        <w:rPr>
          <w:rFonts w:hint="eastAsia" w:ascii="仿宋_GB2312" w:hAnsi="黑体" w:eastAsia="仿宋_GB2312"/>
          <w:sz w:val="32"/>
          <w:szCs w:val="32"/>
        </w:rPr>
        <w:t>，</w:t>
      </w:r>
      <w:r>
        <w:rPr>
          <w:rFonts w:hint="eastAsia" w:ascii="仿宋_GB2312" w:hAnsi="黑体" w:eastAsia="仿宋_GB2312"/>
          <w:sz w:val="32"/>
          <w:szCs w:val="32"/>
          <w:lang w:val="en-US" w:eastAsia="zh-CN"/>
        </w:rPr>
        <w:t>2022年</w:t>
      </w:r>
      <w:r>
        <w:rPr>
          <w:rFonts w:hint="eastAsia" w:ascii="仿宋_GB2312" w:hAnsi="黑体" w:eastAsia="仿宋_GB2312"/>
          <w:sz w:val="32"/>
          <w:szCs w:val="32"/>
        </w:rPr>
        <w:t>未编制</w:t>
      </w:r>
      <w:r>
        <w:rPr>
          <w:rFonts w:hint="eastAsia" w:ascii="仿宋_GB2312" w:hAnsi="黑体" w:eastAsia="仿宋_GB2312"/>
          <w:sz w:val="32"/>
          <w:szCs w:val="32"/>
          <w:lang w:eastAsia="zh-CN"/>
        </w:rPr>
        <w:t>政府性基金预算</w:t>
      </w:r>
      <w:r>
        <w:rPr>
          <w:rFonts w:hint="eastAsia" w:ascii="仿宋_GB2312" w:hAnsi="黑体" w:eastAsia="仿宋_GB2312"/>
          <w:sz w:val="32"/>
          <w:szCs w:val="32"/>
        </w:rPr>
        <w:t>。</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八、</w:t>
      </w:r>
      <w:r>
        <w:rPr>
          <w:rFonts w:hint="eastAsia" w:ascii="黑体" w:hAnsi="黑体" w:eastAsia="黑体"/>
          <w:sz w:val="32"/>
          <w:shd w:val="clear" w:color="auto" w:fill="FFFFFF"/>
        </w:rPr>
        <w:t>关于</w:t>
      </w:r>
      <w:r>
        <w:rPr>
          <w:rFonts w:hint="eastAsia" w:ascii="黑体" w:hAnsi="黑体" w:eastAsia="黑体" w:cs="仿宋_GB2312"/>
          <w:sz w:val="32"/>
          <w:szCs w:val="32"/>
          <w:lang w:eastAsia="zh-CN"/>
        </w:rPr>
        <w:t>海口市干部作风监督中心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年支出预算情况说明</w:t>
      </w:r>
    </w:p>
    <w:p>
      <w:pPr>
        <w:ind w:firstLine="640" w:firstLineChars="200"/>
        <w:rPr>
          <w:rFonts w:hint="eastAsia" w:ascii="仿宋_GB2312" w:hAnsi="宋体" w:eastAsia="仿宋_GB2312" w:cs="宋体"/>
          <w:color w:val="000000"/>
          <w:kern w:val="0"/>
          <w:sz w:val="32"/>
          <w:szCs w:val="30"/>
        </w:rPr>
      </w:pPr>
      <w:r>
        <w:rPr>
          <w:rFonts w:hint="eastAsia" w:ascii="仿宋_GB2312" w:hAnsi="黑体" w:eastAsia="仿宋_GB2312" w:cs="仿宋_GB2312"/>
          <w:sz w:val="32"/>
          <w:szCs w:val="32"/>
          <w:lang w:val="en-US" w:eastAsia="zh-CN"/>
        </w:rPr>
        <w:t>海口市干部作风监督中心2</w:t>
      </w:r>
      <w:r>
        <w:rPr>
          <w:rFonts w:hint="eastAsia" w:ascii="仿宋_GB2312" w:hAnsi="黑体" w:eastAsia="仿宋_GB2312"/>
          <w:sz w:val="32"/>
          <w:szCs w:val="32"/>
          <w:lang w:val="en-US" w:eastAsia="zh-CN"/>
        </w:rPr>
        <w:t>022</w:t>
      </w:r>
      <w:r>
        <w:rPr>
          <w:rFonts w:hint="eastAsia" w:ascii="仿宋_GB2312" w:hAnsi="黑体" w:eastAsia="仿宋_GB2312"/>
          <w:sz w:val="32"/>
          <w:szCs w:val="32"/>
        </w:rPr>
        <w:t>年</w:t>
      </w:r>
      <w:r>
        <w:rPr>
          <w:rFonts w:hint="eastAsia" w:ascii="仿宋_GB2312" w:hAnsi="黑体" w:eastAsia="仿宋_GB2312"/>
          <w:sz w:val="32"/>
          <w:szCs w:val="32"/>
          <w:lang w:eastAsia="zh-CN"/>
        </w:rPr>
        <w:t>支出</w:t>
      </w:r>
      <w:r>
        <w:rPr>
          <w:rFonts w:hint="eastAsia" w:ascii="仿宋_GB2312" w:hAnsi="黑体" w:eastAsia="仿宋_GB2312"/>
          <w:sz w:val="32"/>
          <w:szCs w:val="32"/>
        </w:rPr>
        <w:t>预算</w:t>
      </w:r>
      <w:r>
        <w:rPr>
          <w:rFonts w:hint="eastAsia" w:ascii="仿宋_GB2312" w:hAnsi="仿宋_GB2312" w:eastAsia="仿宋_GB2312" w:cs="仿宋_GB2312"/>
          <w:color w:val="auto"/>
          <w:sz w:val="32"/>
          <w:szCs w:val="32"/>
          <w:lang w:val="en-US" w:eastAsia="zh-CN"/>
        </w:rPr>
        <w:t>208.19</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195.19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93.76</w:t>
      </w:r>
      <w:r>
        <w:rPr>
          <w:rFonts w:ascii="仿宋_GB2312" w:hAnsi="黑体" w:eastAsia="仿宋_GB2312"/>
          <w:sz w:val="32"/>
          <w:szCs w:val="32"/>
        </w:rPr>
        <w:t>%</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13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6.24</w:t>
      </w:r>
      <w:r>
        <w:rPr>
          <w:rFonts w:ascii="仿宋_GB2312" w:hAnsi="黑体" w:eastAsia="仿宋_GB2312"/>
          <w:sz w:val="32"/>
          <w:szCs w:val="32"/>
        </w:rPr>
        <w:t>%</w:t>
      </w:r>
      <w:r>
        <w:rPr>
          <w:rFonts w:hint="eastAsia" w:ascii="仿宋_GB2312" w:hAnsi="黑体" w:eastAsia="仿宋_GB2312"/>
          <w:sz w:val="32"/>
          <w:szCs w:val="32"/>
        </w:rPr>
        <w:t>。</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11.26</w:t>
      </w:r>
      <w:r>
        <w:rPr>
          <w:rFonts w:hint="eastAsia" w:ascii="仿宋_GB2312" w:hAnsi="黑体" w:eastAsia="仿宋_GB2312"/>
          <w:color w:val="auto"/>
          <w:sz w:val="32"/>
          <w:szCs w:val="32"/>
        </w:rPr>
        <w:t>万元，</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宋体"/>
          <w:color w:val="000000"/>
          <w:kern w:val="0"/>
          <w:sz w:val="32"/>
          <w:szCs w:val="30"/>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hint="eastAsia" w:ascii="仿宋_GB2312" w:hAnsi="宋体" w:eastAsia="仿宋_GB2312" w:cs="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w:t>
      </w:r>
      <w:r>
        <w:rPr>
          <w:rFonts w:hint="eastAsia" w:ascii="仿宋_GB2312" w:hAnsi="宋体" w:eastAsia="仿宋_GB2312" w:cs="仿宋_GB2312"/>
          <w:sz w:val="32"/>
          <w:szCs w:val="32"/>
          <w:lang w:eastAsia="zh-CN"/>
        </w:rPr>
        <w:t>海口市干部作风监督中心</w:t>
      </w:r>
      <w:r>
        <w:rPr>
          <w:rFonts w:hint="eastAsia" w:ascii="仿宋_GB2312" w:hAnsi="宋体" w:eastAsia="仿宋_GB2312" w:cs="仿宋_GB2312"/>
          <w:sz w:val="32"/>
          <w:szCs w:val="32"/>
        </w:rPr>
        <w:t>等的机关运行经费预算</w:t>
      </w:r>
      <w:r>
        <w:rPr>
          <w:rFonts w:hint="eastAsia" w:ascii="仿宋_GB2312" w:hAnsi="黑体" w:eastAsia="仿宋_GB2312" w:cs="仿宋_GB2312"/>
          <w:sz w:val="32"/>
          <w:szCs w:val="32"/>
          <w:lang w:val="en-US" w:eastAsia="zh-CN"/>
        </w:rPr>
        <w:t>195.19</w:t>
      </w:r>
      <w:r>
        <w:rPr>
          <w:rFonts w:hint="eastAsia" w:ascii="仿宋_GB2312" w:hAnsi="宋体" w:eastAsia="仿宋_GB2312" w:cs="仿宋_GB2312"/>
          <w:sz w:val="32"/>
          <w:szCs w:val="32"/>
        </w:rPr>
        <w:t>万元。</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（二）政府采购情况</w:t>
      </w:r>
    </w:p>
    <w:p>
      <w:pPr>
        <w:ind w:firstLine="640"/>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2</w:t>
      </w:r>
      <w:r>
        <w:rPr>
          <w:rFonts w:hint="eastAsia" w:ascii="仿宋_GB2312" w:hAnsi="黑体" w:eastAsia="仿宋_GB2312" w:cs="仿宋_GB2312"/>
          <w:color w:val="auto"/>
          <w:sz w:val="32"/>
          <w:szCs w:val="32"/>
        </w:rPr>
        <w:t>年</w:t>
      </w:r>
      <w:r>
        <w:rPr>
          <w:rFonts w:hint="eastAsia" w:ascii="仿宋_GB2312" w:hAnsi="宋体" w:eastAsia="仿宋_GB2312" w:cs="仿宋_GB2312"/>
          <w:sz w:val="32"/>
          <w:szCs w:val="32"/>
          <w:lang w:eastAsia="zh-CN"/>
        </w:rPr>
        <w:t>海口市干部作风监督中心</w:t>
      </w:r>
      <w:r>
        <w:rPr>
          <w:rFonts w:hint="eastAsia" w:ascii="仿宋_GB2312" w:hAnsi="黑体" w:eastAsia="仿宋_GB2312" w:cs="仿宋_GB2312"/>
          <w:color w:val="auto"/>
          <w:sz w:val="32"/>
          <w:szCs w:val="32"/>
        </w:rPr>
        <w:t>政府采购预算总额</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万元，政府采购服务预算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2021</w:t>
      </w:r>
      <w:r>
        <w:rPr>
          <w:rFonts w:hint="eastAsia" w:ascii="仿宋_GB2312" w:hAnsi="黑体" w:eastAsia="仿宋_GB2312"/>
          <w:sz w:val="32"/>
          <w:szCs w:val="32"/>
        </w:rPr>
        <w:t>年12月31日，</w:t>
      </w:r>
      <w:r>
        <w:rPr>
          <w:rFonts w:hint="eastAsia" w:ascii="仿宋_GB2312" w:hAnsi="宋体" w:eastAsia="仿宋_GB2312" w:cs="仿宋_GB2312"/>
          <w:sz w:val="32"/>
          <w:szCs w:val="32"/>
          <w:lang w:eastAsia="zh-CN"/>
        </w:rPr>
        <w:t>海口市干部作风监督中心</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辆，其中，领导干部用车0辆，机要通信应急用车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辆、特种专业技术用车0辆、其他用车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w:t>
      </w:r>
      <w:r>
        <w:rPr>
          <w:rFonts w:ascii="仿宋_GB2312" w:hAnsi="黑体" w:eastAsia="仿宋_GB2312" w:cs="仿宋_GB2312"/>
          <w:sz w:val="32"/>
          <w:szCs w:val="32"/>
        </w:rPr>
        <w:t>100</w:t>
      </w:r>
      <w:r>
        <w:rPr>
          <w:rFonts w:hint="eastAsia" w:ascii="仿宋_GB2312" w:hAnsi="黑体" w:eastAsia="仿宋_GB2312" w:cs="仿宋_GB2312"/>
          <w:sz w:val="32"/>
          <w:szCs w:val="32"/>
        </w:rPr>
        <w:t>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2</w:t>
      </w:r>
      <w:r>
        <w:rPr>
          <w:rFonts w:hint="eastAsia" w:ascii="仿宋_GB2312" w:hAnsi="黑体" w:eastAsia="仿宋_GB2312" w:cs="仿宋_GB2312"/>
          <w:color w:val="auto"/>
          <w:sz w:val="32"/>
          <w:szCs w:val="32"/>
        </w:rPr>
        <w:t>年</w:t>
      </w:r>
      <w:r>
        <w:rPr>
          <w:rFonts w:hint="eastAsia" w:ascii="仿宋_GB2312" w:hAnsi="宋体" w:eastAsia="仿宋_GB2312" w:cs="仿宋_GB2312"/>
          <w:sz w:val="32"/>
          <w:szCs w:val="32"/>
          <w:lang w:eastAsia="zh-CN"/>
        </w:rPr>
        <w:t>海口市干部作风监督中心</w:t>
      </w:r>
      <w:r>
        <w:rPr>
          <w:rFonts w:hint="eastAsia" w:ascii="仿宋_GB2312" w:hAnsi="黑体" w:eastAsia="仿宋_GB2312" w:cs="仿宋_GB2312"/>
          <w:color w:val="auto"/>
          <w:sz w:val="32"/>
          <w:szCs w:val="32"/>
          <w:lang w:val="en-US" w:eastAsia="zh-CN"/>
        </w:rPr>
        <w:t>10</w:t>
      </w:r>
      <w:r>
        <w:rPr>
          <w:rFonts w:hint="eastAsia" w:ascii="仿宋_GB2312" w:hAnsi="黑体" w:eastAsia="仿宋_GB2312" w:cs="仿宋_GB2312"/>
          <w:color w:val="auto"/>
          <w:sz w:val="32"/>
          <w:szCs w:val="32"/>
        </w:rPr>
        <w:t>个项目实行绩效目标管理，涉及一般公共预算</w:t>
      </w:r>
      <w:r>
        <w:rPr>
          <w:rFonts w:hint="eastAsia" w:ascii="仿宋_GB2312" w:hAnsi="黑体" w:eastAsia="仿宋_GB2312" w:cs="仿宋_GB2312"/>
          <w:color w:val="auto"/>
          <w:sz w:val="32"/>
          <w:szCs w:val="32"/>
          <w:lang w:val="en-US" w:eastAsia="zh-CN"/>
        </w:rPr>
        <w:t>208.19</w:t>
      </w:r>
      <w:r>
        <w:rPr>
          <w:rFonts w:hint="eastAsia" w:ascii="仿宋_GB2312" w:hAnsi="黑体" w:eastAsia="仿宋_GB2312"/>
          <w:color w:val="auto"/>
          <w:sz w:val="32"/>
          <w:szCs w:val="32"/>
        </w:rPr>
        <w:t>万元、政府性基金</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思源黑体 CN Regula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思源黑体 CN Regula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宋体"/>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思源黑体 CN Regular">
    <w:panose1 w:val="020B0500000000000000"/>
    <w:charset w:val="86"/>
    <w:family w:val="auto"/>
    <w:pitch w:val="default"/>
    <w:sig w:usb0="20000003" w:usb1="2ADF3C10" w:usb2="00000016" w:usb3="00000000" w:csb0="6006010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5B2E22AF"/>
    <w:rsid w:val="8EEFE041"/>
    <w:rsid w:val="F6738FD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unhideWhenUsed/>
    <w:qFormat/>
    <w:uiPriority w:val="0"/>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5"/>
    <w:link w:val="3"/>
    <w:semiHidden/>
    <w:qFormat/>
    <w:uiPriority w:val="99"/>
    <w:rPr>
      <w:sz w:val="18"/>
      <w:szCs w:val="18"/>
    </w:rPr>
  </w:style>
  <w:style w:type="character" w:customStyle="1" w:styleId="10">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1</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2017-02-04T15:31:00Z</dcterms:created>
  <dc:creator>null,null,总收发</dc:creator>
  <cp:lastModifiedBy>huangwj</cp:lastModifiedBy>
  <dcterms:modified xsi:type="dcterms:W3CDTF">2023-07-18T09:35:59Z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